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BC366" w14:textId="5D49C8F5" w:rsidR="00D063D1" w:rsidRDefault="00593080">
      <w:r>
        <w:t>Q3.1)</w:t>
      </w:r>
      <w:r w:rsidRPr="00593080">
        <w:t xml:space="preserve"> </w:t>
      </w:r>
      <w:r w:rsidRPr="00593080">
        <w:t>Differentiate between virtualization and cloud computing?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34"/>
        <w:gridCol w:w="3721"/>
        <w:gridCol w:w="3561"/>
      </w:tblGrid>
      <w:tr w:rsidR="00593080" w:rsidRPr="00593080" w14:paraId="43EDE4A8" w14:textId="77777777" w:rsidTr="00593080">
        <w:tc>
          <w:tcPr>
            <w:tcW w:w="0" w:type="auto"/>
            <w:hideMark/>
          </w:tcPr>
          <w:p w14:paraId="150FFD80" w14:textId="77777777" w:rsidR="00593080" w:rsidRPr="00593080" w:rsidRDefault="00593080" w:rsidP="00593080">
            <w:pPr>
              <w:spacing w:after="160" w:line="259" w:lineRule="auto"/>
              <w:rPr>
                <w:b/>
                <w:bCs/>
              </w:rPr>
            </w:pPr>
            <w:r w:rsidRPr="00593080">
              <w:rPr>
                <w:b/>
                <w:bCs/>
              </w:rPr>
              <w:t>Parameter</w:t>
            </w:r>
          </w:p>
        </w:tc>
        <w:tc>
          <w:tcPr>
            <w:tcW w:w="0" w:type="auto"/>
            <w:hideMark/>
          </w:tcPr>
          <w:p w14:paraId="217CDFE2" w14:textId="77777777" w:rsidR="00593080" w:rsidRPr="00593080" w:rsidRDefault="00593080" w:rsidP="00593080">
            <w:pPr>
              <w:spacing w:after="160" w:line="259" w:lineRule="auto"/>
              <w:rPr>
                <w:b/>
                <w:bCs/>
              </w:rPr>
            </w:pPr>
            <w:r w:rsidRPr="00593080">
              <w:rPr>
                <w:b/>
                <w:bCs/>
              </w:rPr>
              <w:t>Virtualization</w:t>
            </w:r>
          </w:p>
        </w:tc>
        <w:tc>
          <w:tcPr>
            <w:tcW w:w="0" w:type="auto"/>
            <w:hideMark/>
          </w:tcPr>
          <w:p w14:paraId="4EA5A669" w14:textId="77777777" w:rsidR="00593080" w:rsidRPr="00593080" w:rsidRDefault="00593080" w:rsidP="00593080">
            <w:pPr>
              <w:spacing w:after="160" w:line="259" w:lineRule="auto"/>
              <w:rPr>
                <w:b/>
                <w:bCs/>
              </w:rPr>
            </w:pPr>
            <w:r w:rsidRPr="00593080">
              <w:rPr>
                <w:b/>
                <w:bCs/>
              </w:rPr>
              <w:t>Cloud Computing</w:t>
            </w:r>
          </w:p>
        </w:tc>
      </w:tr>
      <w:tr w:rsidR="00593080" w:rsidRPr="00593080" w14:paraId="256D65C1" w14:textId="77777777" w:rsidTr="00593080">
        <w:tc>
          <w:tcPr>
            <w:tcW w:w="0" w:type="auto"/>
            <w:hideMark/>
          </w:tcPr>
          <w:p w14:paraId="1869EB0F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Meaning</w:t>
            </w:r>
          </w:p>
        </w:tc>
        <w:tc>
          <w:tcPr>
            <w:tcW w:w="0" w:type="auto"/>
            <w:hideMark/>
          </w:tcPr>
          <w:p w14:paraId="326B52C0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Virtualization is a technology that creates virtual versions of computers, servers, storage, or networks from physical hardware.</w:t>
            </w:r>
          </w:p>
        </w:tc>
        <w:tc>
          <w:tcPr>
            <w:tcW w:w="0" w:type="auto"/>
            <w:hideMark/>
          </w:tcPr>
          <w:p w14:paraId="5A526158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Cloud computing is the delivery of computing services such as servers, storage, software, and databases over the internet.</w:t>
            </w:r>
          </w:p>
        </w:tc>
      </w:tr>
      <w:tr w:rsidR="00593080" w:rsidRPr="00593080" w14:paraId="00E999D6" w14:textId="77777777" w:rsidTr="00593080">
        <w:tc>
          <w:tcPr>
            <w:tcW w:w="0" w:type="auto"/>
            <w:hideMark/>
          </w:tcPr>
          <w:p w14:paraId="70E56F75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Main Purpose</w:t>
            </w:r>
          </w:p>
        </w:tc>
        <w:tc>
          <w:tcPr>
            <w:tcW w:w="0" w:type="auto"/>
            <w:hideMark/>
          </w:tcPr>
          <w:p w14:paraId="2CF1CD3F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To utilize physical hardware efficiently by creating multiple virtual machines.</w:t>
            </w:r>
          </w:p>
        </w:tc>
        <w:tc>
          <w:tcPr>
            <w:tcW w:w="0" w:type="auto"/>
            <w:hideMark/>
          </w:tcPr>
          <w:p w14:paraId="535BB989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To provide computing resources and services to users on demand through the internet.</w:t>
            </w:r>
          </w:p>
        </w:tc>
      </w:tr>
      <w:tr w:rsidR="00593080" w:rsidRPr="00593080" w14:paraId="3ADE712F" w14:textId="77777777" w:rsidTr="00593080">
        <w:tc>
          <w:tcPr>
            <w:tcW w:w="0" w:type="auto"/>
            <w:hideMark/>
          </w:tcPr>
          <w:p w14:paraId="1CBF4AC9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Technology Used</w:t>
            </w:r>
          </w:p>
        </w:tc>
        <w:tc>
          <w:tcPr>
            <w:tcW w:w="0" w:type="auto"/>
            <w:hideMark/>
          </w:tcPr>
          <w:p w14:paraId="71A4C2A8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 xml:space="preserve">Uses a </w:t>
            </w:r>
            <w:r w:rsidRPr="00593080">
              <w:rPr>
                <w:b/>
                <w:bCs/>
              </w:rPr>
              <w:t>hypervisor</w:t>
            </w:r>
            <w:r w:rsidRPr="00593080">
              <w:t xml:space="preserve"> to create and manage virtual machines.</w:t>
            </w:r>
          </w:p>
        </w:tc>
        <w:tc>
          <w:tcPr>
            <w:tcW w:w="0" w:type="auto"/>
            <w:hideMark/>
          </w:tcPr>
          <w:p w14:paraId="58CC90DE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Uses technologies such as virtualization, networking, distributed computing, and automation.</w:t>
            </w:r>
          </w:p>
        </w:tc>
      </w:tr>
      <w:tr w:rsidR="00593080" w:rsidRPr="00593080" w14:paraId="631F2E09" w14:textId="77777777" w:rsidTr="00593080">
        <w:tc>
          <w:tcPr>
            <w:tcW w:w="0" w:type="auto"/>
            <w:hideMark/>
          </w:tcPr>
          <w:p w14:paraId="02A8FE6E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Internet Requirement</w:t>
            </w:r>
          </w:p>
        </w:tc>
        <w:tc>
          <w:tcPr>
            <w:tcW w:w="0" w:type="auto"/>
            <w:hideMark/>
          </w:tcPr>
          <w:p w14:paraId="28357A16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Internet is not necessary; it can work within a local system or organization.</w:t>
            </w:r>
          </w:p>
        </w:tc>
        <w:tc>
          <w:tcPr>
            <w:tcW w:w="0" w:type="auto"/>
            <w:hideMark/>
          </w:tcPr>
          <w:p w14:paraId="26995358" w14:textId="77777777" w:rsidR="00593080" w:rsidRPr="00593080" w:rsidRDefault="00593080" w:rsidP="00593080">
            <w:pPr>
              <w:spacing w:after="160" w:line="259" w:lineRule="auto"/>
            </w:pPr>
            <w:proofErr w:type="gramStart"/>
            <w:r w:rsidRPr="00593080">
              <w:t>Generally</w:t>
            </w:r>
            <w:proofErr w:type="gramEnd"/>
            <w:r w:rsidRPr="00593080">
              <w:t xml:space="preserve"> requires an internet connection to access cloud services.</w:t>
            </w:r>
          </w:p>
        </w:tc>
      </w:tr>
      <w:tr w:rsidR="00593080" w:rsidRPr="00593080" w14:paraId="0D8F500B" w14:textId="77777777" w:rsidTr="00593080">
        <w:tc>
          <w:tcPr>
            <w:tcW w:w="0" w:type="auto"/>
            <w:hideMark/>
          </w:tcPr>
          <w:p w14:paraId="3E35EBA8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Resource Ownership</w:t>
            </w:r>
          </w:p>
        </w:tc>
        <w:tc>
          <w:tcPr>
            <w:tcW w:w="0" w:type="auto"/>
            <w:hideMark/>
          </w:tcPr>
          <w:p w14:paraId="359E6473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Usually, the organization owns and manages the physical hardware.</w:t>
            </w:r>
          </w:p>
        </w:tc>
        <w:tc>
          <w:tcPr>
            <w:tcW w:w="0" w:type="auto"/>
            <w:hideMark/>
          </w:tcPr>
          <w:p w14:paraId="18805025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Resources are generally provided and managed by a cloud service provider.</w:t>
            </w:r>
          </w:p>
        </w:tc>
      </w:tr>
      <w:tr w:rsidR="00593080" w:rsidRPr="00593080" w14:paraId="1960E817" w14:textId="77777777" w:rsidTr="00593080">
        <w:tc>
          <w:tcPr>
            <w:tcW w:w="0" w:type="auto"/>
            <w:hideMark/>
          </w:tcPr>
          <w:p w14:paraId="4DFE7D1A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Scalability</w:t>
            </w:r>
          </w:p>
        </w:tc>
        <w:tc>
          <w:tcPr>
            <w:tcW w:w="0" w:type="auto"/>
            <w:hideMark/>
          </w:tcPr>
          <w:p w14:paraId="371236BF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Scalability is limited to the available physical hardware resources.</w:t>
            </w:r>
          </w:p>
        </w:tc>
        <w:tc>
          <w:tcPr>
            <w:tcW w:w="0" w:type="auto"/>
            <w:hideMark/>
          </w:tcPr>
          <w:p w14:paraId="50CB113B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Highly scalable; resources can be increased or decreased on demand.</w:t>
            </w:r>
          </w:p>
        </w:tc>
      </w:tr>
      <w:tr w:rsidR="00593080" w:rsidRPr="00593080" w14:paraId="31E62530" w14:textId="77777777" w:rsidTr="00593080">
        <w:tc>
          <w:tcPr>
            <w:tcW w:w="0" w:type="auto"/>
            <w:hideMark/>
          </w:tcPr>
          <w:p w14:paraId="35B48429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Cost Model</w:t>
            </w:r>
          </w:p>
        </w:tc>
        <w:tc>
          <w:tcPr>
            <w:tcW w:w="0" w:type="auto"/>
            <w:hideMark/>
          </w:tcPr>
          <w:p w14:paraId="693EEF82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Requires investment in physical hardware and infrastructure.</w:t>
            </w:r>
          </w:p>
        </w:tc>
        <w:tc>
          <w:tcPr>
            <w:tcW w:w="0" w:type="auto"/>
            <w:hideMark/>
          </w:tcPr>
          <w:p w14:paraId="2E774D88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 xml:space="preserve">Usually follows a </w:t>
            </w:r>
            <w:r w:rsidRPr="00593080">
              <w:rPr>
                <w:b/>
                <w:bCs/>
              </w:rPr>
              <w:t>pay-as-you-use</w:t>
            </w:r>
            <w:r w:rsidRPr="00593080">
              <w:t xml:space="preserve"> model.</w:t>
            </w:r>
          </w:p>
        </w:tc>
      </w:tr>
      <w:tr w:rsidR="00593080" w:rsidRPr="00593080" w14:paraId="576135F6" w14:textId="77777777" w:rsidTr="00593080">
        <w:tc>
          <w:tcPr>
            <w:tcW w:w="0" w:type="auto"/>
            <w:hideMark/>
          </w:tcPr>
          <w:p w14:paraId="652D608D" w14:textId="77777777" w:rsidR="00593080" w:rsidRPr="00593080" w:rsidRDefault="00593080" w:rsidP="00593080">
            <w:pPr>
              <w:spacing w:after="160" w:line="259" w:lineRule="auto"/>
            </w:pPr>
            <w:r w:rsidRPr="00593080">
              <w:rPr>
                <w:b/>
                <w:bCs/>
              </w:rPr>
              <w:t>Examples</w:t>
            </w:r>
          </w:p>
        </w:tc>
        <w:tc>
          <w:tcPr>
            <w:tcW w:w="0" w:type="auto"/>
            <w:hideMark/>
          </w:tcPr>
          <w:p w14:paraId="18DDF151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VMware, VirtualBox, Microsoft Hyper-V.</w:t>
            </w:r>
          </w:p>
        </w:tc>
        <w:tc>
          <w:tcPr>
            <w:tcW w:w="0" w:type="auto"/>
            <w:hideMark/>
          </w:tcPr>
          <w:p w14:paraId="157F8014" w14:textId="77777777" w:rsidR="00593080" w:rsidRPr="00593080" w:rsidRDefault="00593080" w:rsidP="00593080">
            <w:pPr>
              <w:spacing w:after="160" w:line="259" w:lineRule="auto"/>
            </w:pPr>
            <w:r w:rsidRPr="00593080">
              <w:t>AWS, Microsoft Azure, Google Cloud Platform.</w:t>
            </w:r>
          </w:p>
        </w:tc>
      </w:tr>
    </w:tbl>
    <w:p w14:paraId="486F1945" w14:textId="63E61837" w:rsidR="00593080" w:rsidRDefault="00593080">
      <w:r>
        <w:t>Q.3.2)</w:t>
      </w:r>
      <w:r w:rsidRPr="00593080">
        <w:t xml:space="preserve"> </w:t>
      </w:r>
      <w:r w:rsidRPr="00593080">
        <w:t>Evaluate the steps to transfer the data from one virtual machine to another?</w:t>
      </w:r>
    </w:p>
    <w:p w14:paraId="44E15C4F" w14:textId="40A7766B" w:rsidR="008F1538" w:rsidRDefault="008F1538">
      <w:r w:rsidRPr="008F1538">
        <w:lastRenderedPageBreak/>
        <w:drawing>
          <wp:inline distT="0" distB="0" distL="0" distR="0" wp14:anchorId="7376BC5D" wp14:editId="32DD10EF">
            <wp:extent cx="5731510" cy="2734945"/>
            <wp:effectExtent l="0" t="0" r="0" b="0"/>
            <wp:docPr id="1420874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747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9C6D0" w14:textId="351926F8" w:rsidR="008F1538" w:rsidRDefault="008F1538">
      <w:r w:rsidRPr="008F1538">
        <w:drawing>
          <wp:inline distT="0" distB="0" distL="0" distR="0" wp14:anchorId="4875E665" wp14:editId="11809236">
            <wp:extent cx="5731510" cy="3908425"/>
            <wp:effectExtent l="0" t="0" r="0" b="0"/>
            <wp:docPr id="1763995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952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538">
        <w:drawing>
          <wp:inline distT="0" distB="0" distL="0" distR="0" wp14:anchorId="5B36BAB3" wp14:editId="4E5C7BFA">
            <wp:extent cx="5731510" cy="5166360"/>
            <wp:effectExtent l="0" t="0" r="0" b="0"/>
            <wp:docPr id="96707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7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538">
        <w:drawing>
          <wp:inline distT="0" distB="0" distL="0" distR="0" wp14:anchorId="03739F72" wp14:editId="05B884A0">
            <wp:extent cx="5325218" cy="3801005"/>
            <wp:effectExtent l="0" t="0" r="8890" b="9525"/>
            <wp:docPr id="763803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8039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38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538">
        <w:drawing>
          <wp:inline distT="0" distB="0" distL="0" distR="0" wp14:anchorId="13095DC2" wp14:editId="2A05A01A">
            <wp:extent cx="5731510" cy="3066415"/>
            <wp:effectExtent l="0" t="0" r="0" b="0"/>
            <wp:docPr id="1030909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095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538">
        <w:drawing>
          <wp:inline distT="0" distB="0" distL="0" distR="0" wp14:anchorId="1F3916A7" wp14:editId="3017150E">
            <wp:extent cx="5731510" cy="5186045"/>
            <wp:effectExtent l="0" t="0" r="0" b="0"/>
            <wp:docPr id="67400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02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8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538">
        <w:drawing>
          <wp:inline distT="0" distB="0" distL="0" distR="0" wp14:anchorId="20F8C951" wp14:editId="07FB6343">
            <wp:extent cx="5731510" cy="3931920"/>
            <wp:effectExtent l="0" t="0" r="0" b="0"/>
            <wp:docPr id="229244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447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1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80"/>
    <w:rsid w:val="000018B0"/>
    <w:rsid w:val="00593080"/>
    <w:rsid w:val="007000AE"/>
    <w:rsid w:val="00767251"/>
    <w:rsid w:val="008F1538"/>
    <w:rsid w:val="0094666C"/>
    <w:rsid w:val="00A92227"/>
    <w:rsid w:val="00D0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5603E"/>
  <w15:chartTrackingRefBased/>
  <w15:docId w15:val="{0908495B-DD58-4DD6-91CF-8A8A50E3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0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0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0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0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0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0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0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08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08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0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0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0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0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0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0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0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080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5930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Ghayal</dc:creator>
  <cp:keywords/>
  <dc:description/>
  <cp:lastModifiedBy>Aditya Ghayal</cp:lastModifiedBy>
  <cp:revision>1</cp:revision>
  <dcterms:created xsi:type="dcterms:W3CDTF">2026-08-12T18:26:00Z</dcterms:created>
  <dcterms:modified xsi:type="dcterms:W3CDTF">2026-08-12T18:46:00Z</dcterms:modified>
</cp:coreProperties>
</file>